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Sprint Planning Meeting Minutes (3/2/26)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 Attendees:</w:t>
      </w:r>
      <w:r w:rsidDel="00000000" w:rsidR="00000000" w:rsidRPr="00000000">
        <w:rPr>
          <w:rtl w:val="0"/>
        </w:rPr>
        <w:t xml:space="preserve"> Ronald Sierra, Raiyan Mahfuz Aulino, Ainoa Perez-Calderon, Humberto Padron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Start time:</w:t>
      </w:r>
      <w:r w:rsidDel="00000000" w:rsidR="00000000" w:rsidRPr="00000000">
        <w:rPr>
          <w:rtl w:val="0"/>
        </w:rPr>
        <w:t xml:space="preserve"> 3:00 PM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End time:</w:t>
      </w:r>
      <w:r w:rsidDel="00000000" w:rsidR="00000000" w:rsidRPr="00000000">
        <w:rPr>
          <w:rtl w:val="0"/>
        </w:rPr>
        <w:t xml:space="preserve"> 4:00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team’s velocity was estimated to be moderate and stable based on consistent delivery over the previous sprints.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product owner selected the following user stories for the upcoming sprint, ordered by priority: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User Story #13: Official PDF Export (fully formatted, matches on-screen output, includes timestamp and section headers)</w:t>
        <w:br w:type="textWrapping"/>
        <w:br w:type="textWrapping"/>
        <w:t xml:space="preserve"> User Story #14: UI/UX Polish Pass (consistent spacing, headings, button clarity, visual refinements)</w:t>
        <w:br w:type="textWrapping"/>
        <w:br w:type="textWrapping"/>
        <w:t xml:space="preserve"> User Story #15: Expanded Interview Question Generator (categorized: behavioral, technical, role-specific; basic and intermediate difficulty levels)</w:t>
        <w:br w:type="textWrapping"/>
        <w:br w:type="textWrapping"/>
        <w:t xml:space="preserve"> User Story #16: Final Regression Testing + Documentation Update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Team member assignments: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 – User Story #13: PDF Export implementation</w:t>
        <w:br w:type="textWrapping"/>
        <w:br w:type="textWrapping"/>
        <w:t xml:space="preserve">Raiyan Mahfuz Aulino – User Story #15: Expanded Interview Question Generator</w:t>
        <w:br w:type="textWrapping"/>
        <w:br w:type="textWrapping"/>
        <w:t xml:space="preserve">Ainoa Perez-Calderon – User Story #14: UI/UX Polish Pass</w:t>
        <w:br w:type="textWrapping"/>
        <w:br w:type="textWrapping"/>
        <w:t xml:space="preserve">Humberto Padron – User Story #16: Regression testing, documentation updates, and integration support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